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Вопрос: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Может ли быть уволен работник по собственному желанию в период временной нетрудоспособности?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Ответ: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Исходя из положений действующего законодательства (ч.6 ст.81 ТК РФ) трудовой договор не может быть прекращен по инициативе работодателя в период временной нетрудоспособности работника (за исключением случая ликвидации организации либо прекращения деятельности индивидуальным предпринимателем), тогда как для увольнения работника по собственному желанию таких ограничений не установлено.</w:t>
      </w: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845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LibreOffice/7.4.0.3$Windows_X86_64 LibreOffice_project/f85e47c08ddd19c015c0114a68350214f7066f5a</Application>
  <AppVersion>15.0000</AppVersion>
  <Pages>1</Pages>
  <Words>59</Words>
  <Characters>436</Characters>
  <CharactersWithSpaces>496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2023-11-29T10:28:57Z</dcterms:created>
  <dc:creator/>
  <dc:description/>
  <dc:language>ru-RU</dc:language>
  <cp:lastModifiedBy/>
  <dcterms:modified xsi:type="dcterms:W3CDTF">2023-11-29T10:38:34Z</dcterms:modified>
  <cp:revision>1</cp:revision>
  <dc:subject/>
  <dc:title/>
</cp:coreProperties>
</file>